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59d5_8a12b.htm"/>
      <w:bookmarkStart w:id="1" w:name="kstm2626659d5_8a12b"/>
      <w:bookmarkEnd w:id="0"/>
      <w:bookmarkEnd w:id="1"/>
      <w:r>
        <w:rPr/>
        <w:t> </w:t>
      </w:r>
    </w:p>
    <w:p>
      <w:pPr>
        <w:pStyle w:val="TextBody"/>
        <w:bidi w:val="0"/>
        <w:jc w:val="left"/>
        <w:rPr>
          <w:bdr w:val="single" w:sz="16" w:space="1" w:color="000000"/>
        </w:rPr>
      </w:pPr>
      <w:r>
        <w:rPr>
          <w:bdr w:val="single" w:sz="16" w:space="1" w:color="000000"/>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12(b) OR 12(g) OF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Paramount Skydance Corporation*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4865"/>
        <w:gridCol w:w="2915"/>
      </w:tblGrid>
      <w:tr>
        <w:trPr/>
        <w:tc>
          <w:tcPr>
            <w:tcW w:w="4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99-3917985</w:t>
            </w:r>
          </w:p>
        </w:tc>
      </w:tr>
      <w:tr>
        <w:trPr/>
        <w:tc>
          <w:tcPr>
            <w:tcW w:w="48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86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1515 Broadway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10036</w:t>
            </w:r>
          </w:p>
        </w:tc>
      </w:tr>
      <w:tr>
        <w:trPr/>
        <w:tc>
          <w:tcPr>
            <w:tcW w:w="48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28" w:type="dxa"/>
          <w:right w:w="0" w:type="dxa"/>
        </w:tblCellMar>
      </w:tblPr>
      <w:tblGrid>
        <w:gridCol w:w="4355"/>
        <w:gridCol w:w="2750"/>
      </w:tblGrid>
      <w:tr>
        <w:trPr/>
        <w:tc>
          <w:tcPr>
            <w:tcW w:w="4355"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registered</w:t>
            </w:r>
          </w:p>
        </w:tc>
        <w:tc>
          <w:tcPr>
            <w:tcW w:w="275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is to be registered</w:t>
            </w:r>
          </w:p>
        </w:tc>
      </w:tr>
      <w:tr>
        <w:trPr/>
        <w:tc>
          <w:tcPr>
            <w:tcW w:w="4355" w:type="dxa"/>
            <w:tcBorders/>
            <w:tcMar>
              <w:bottom w:w="0" w:type="dxa"/>
            </w:tcMar>
            <w:vAlign w:val="center"/>
          </w:tcPr>
          <w:p>
            <w:pPr>
              <w:pStyle w:val="TableContents"/>
              <w:bidi w:val="0"/>
              <w:spacing w:before="0" w:after="283"/>
              <w:jc w:val="left"/>
              <w:rPr/>
            </w:pPr>
            <w:r>
              <w:rPr/>
              <w:t> </w:t>
            </w:r>
          </w:p>
        </w:tc>
        <w:tc>
          <w:tcPr>
            <w:tcW w:w="2750" w:type="dxa"/>
            <w:tcBorders/>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 Common Stock, par value $0.001 per share</w:t>
            </w:r>
          </w:p>
        </w:tc>
        <w:tc>
          <w:tcPr>
            <w:tcW w:w="275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Act registration statement or Regulation A offering statement file number to which this form relates: </w:t>
      </w: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to be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0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The registrant is currently named Paramount Skydance Corporation. The registrant intends to amend its certificate of incorporation to change its name to “Skydance Corporation” in connection with the listing of its Class B common stock, par value $0.001 per share, on the New York Stock Exchange, expected on or about October 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 (the “Registrant”) is filing this Registration Statement on Form 8-A with the U.S. Securities and Exchange Commission (the “SEC”) in connection with the transfer of the listing of its Class B Common Stock, par value $0.001 per share (the “Class B Common Stock”), from The Nasdaq Stock Market LLC (“Nasdaq”) to the New York Stock Exchange (the “NYSE”). The Registrant expects that listing and trading of the Class B Common Stock on Nasdaq will end at market close on or about October 5, 2026, and that trading will begin on the NYSE at market open on or about October 6, 2026. In connection with the transfer of such listing to the NYSE, the Registrant intends to amend and restate its certificate of incorporation to change the Registrant’s name to Skydance Corporation, also expected to be effective on October 6,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Description of Registrant’s Securities to be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under the heading “Description of Paramount Skydance Corporation Capital Stock” relating to the Registrant’s Class B Common Stock included in Exhibit No. 4(a) to the Registrant’s Annual Report on Form 10-K for the fiscal year ended December 31, 2025, filed with the SEC on February 25, 2026, is incorporated herein by reference, except that any reference to Nasdaq is hereby amended to refer to the NYSE and, as previously disclosed in a Form 8-K filed with the SEC on April 7, 2026, (</w:t>
      </w:r>
      <w:r>
        <w:rPr>
          <w:rFonts w:ascii="Times New Roman;Times;Serif" w:hAnsi="Times New Roman;Times;Serif"/>
          <w:b w:val="false"/>
          <w:i w:val="false"/>
          <w:caps w:val="false"/>
          <w:smallCaps w:val="false"/>
          <w:color w:val="1B1A18"/>
          <w:sz w:val="20"/>
          <w:shd w:fill="FFFFFF" w:val="clear"/>
        </w:rPr>
        <w:t xml:space="preserve">i) the authorized capital stock of the Registrant includes 7,000,000,000 shares of the Registrant's Class B Common Stock and (ii) the Registrant's Board of Directors may, with the prior written consent or approval of the holders of all outstanding shares of the Registrant's Class A Common Stock, declare and pay a dividend to the holders of Class B Common Stock without declaring and paying a corresponding dividend to the holders of Class A Common Stock. Additionally, upon the proposed amendment and restatement of the Registrant’s certificate of incorporation described above, </w:t>
      </w:r>
      <w:r>
        <w:rPr>
          <w:rFonts w:ascii="Times New Roman;Times;Serif" w:hAnsi="Times New Roman;Times;Serif"/>
          <w:b w:val="false"/>
          <w:i w:val="false"/>
          <w:caps w:val="false"/>
          <w:smallCaps w:val="false"/>
          <w:sz w:val="20"/>
        </w:rPr>
        <w:t>any reference to Paramount Skydance Corporation will instead refer to Skydance Corporation, in addition to any other changes to the “Description of Paramount Skydance Corporation Capital Stock” resulting from such amendment and restatement and any related amendment to the bylaws as may be described in a current report of the Registrant on Form 8-K, or any other documents filed with the SEC by the Registrant pursuant to Sections 13(a), 13(c), 14 or 15(d) of the Securities Exchange Act of 1934, as amended (the “Exchange Act”), which changes shall be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Exhibits.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“Instructions as to Exhibits” with respect to Form 8-A, no exhibits are required to be filed as part of this registration statement because no other securities of the Registrant are registered on the NYSE and the securities registered hereby are not being registered pursuant to Section 12(g)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Exchange Act, the Registrant has duly caused this registration statement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506"/>
        <w:gridCol w:w="3398"/>
      </w:tblGrid>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PARAMOUNT SKYDANCE CORPORATION</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3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39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Ellison</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3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David Ellison</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3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820</Words>
  <Characters>4288</Characters>
  <CharactersWithSpaces>5113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